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0B018C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ВЕРХНЕЧЕРНАВСКОГО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432673">
        <w:rPr>
          <w:rFonts w:ascii="Times New Roman" w:hAnsi="Times New Roman" w:cs="Times New Roman"/>
          <w:bCs w:val="0"/>
          <w:sz w:val="27"/>
          <w:szCs w:val="27"/>
        </w:rPr>
        <w:t xml:space="preserve">т 06 сентября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432673">
        <w:rPr>
          <w:rFonts w:ascii="Times New Roman" w:hAnsi="Times New Roman" w:cs="Times New Roman"/>
          <w:bCs w:val="0"/>
          <w:sz w:val="27"/>
          <w:szCs w:val="27"/>
        </w:rPr>
        <w:t xml:space="preserve"> года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432673">
        <w:rPr>
          <w:rFonts w:ascii="Times New Roman" w:hAnsi="Times New Roman" w:cs="Times New Roman"/>
          <w:bCs w:val="0"/>
          <w:sz w:val="27"/>
          <w:szCs w:val="27"/>
        </w:rPr>
        <w:t>5/31-133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</w:t>
      </w:r>
      <w:proofErr w:type="gramStart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.</w:t>
      </w:r>
      <w:r w:rsidR="000B018C">
        <w:rPr>
          <w:rFonts w:ascii="Times New Roman" w:hAnsi="Times New Roman" w:cs="Times New Roman"/>
          <w:bCs w:val="0"/>
          <w:sz w:val="27"/>
          <w:szCs w:val="27"/>
        </w:rPr>
        <w:t>В</w:t>
      </w:r>
      <w:proofErr w:type="gramEnd"/>
      <w:r w:rsidR="000B018C">
        <w:rPr>
          <w:rFonts w:ascii="Times New Roman" w:hAnsi="Times New Roman" w:cs="Times New Roman"/>
          <w:bCs w:val="0"/>
          <w:sz w:val="27"/>
          <w:szCs w:val="27"/>
        </w:rPr>
        <w:t>ерхняя Чернавка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0B018C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0B018C">
              <w:rPr>
                <w:sz w:val="27"/>
                <w:szCs w:val="27"/>
              </w:rPr>
              <w:t>Верхнечернавского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DE7032">
              <w:rPr>
                <w:sz w:val="27"/>
                <w:szCs w:val="27"/>
              </w:rPr>
              <w:t>5</w:t>
            </w:r>
            <w:r w:rsidR="000B018C">
              <w:rPr>
                <w:sz w:val="27"/>
                <w:szCs w:val="27"/>
              </w:rPr>
              <w:t>/12</w:t>
            </w:r>
            <w:r w:rsidRPr="00EE3F7D">
              <w:rPr>
                <w:sz w:val="27"/>
                <w:szCs w:val="27"/>
              </w:rPr>
              <w:t>-</w:t>
            </w:r>
            <w:r w:rsidR="000B018C">
              <w:rPr>
                <w:sz w:val="27"/>
                <w:szCs w:val="27"/>
              </w:rPr>
              <w:t>53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0B018C">
              <w:rPr>
                <w:sz w:val="27"/>
                <w:szCs w:val="27"/>
              </w:rPr>
              <w:t>Верхнечернавского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 w:rsidR="000B018C">
        <w:rPr>
          <w:sz w:val="27"/>
          <w:szCs w:val="27"/>
        </w:rPr>
        <w:t>Верхнечернавском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0B018C">
        <w:rPr>
          <w:sz w:val="27"/>
          <w:szCs w:val="27"/>
        </w:rPr>
        <w:t>Верхнечернавского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0B018C">
        <w:rPr>
          <w:sz w:val="27"/>
          <w:szCs w:val="27"/>
        </w:rPr>
        <w:t>Верхнечернавского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</w:t>
      </w:r>
      <w:r w:rsidR="000B018C">
        <w:rPr>
          <w:rFonts w:ascii="Times New Roman" w:hAnsi="Times New Roman" w:cs="Times New Roman"/>
          <w:sz w:val="27"/>
          <w:szCs w:val="27"/>
        </w:rPr>
        <w:t>2</w:t>
      </w:r>
      <w:r w:rsidRPr="00EE3F7D">
        <w:rPr>
          <w:rFonts w:ascii="Times New Roman" w:hAnsi="Times New Roman" w:cs="Times New Roman"/>
          <w:sz w:val="27"/>
          <w:szCs w:val="27"/>
        </w:rPr>
        <w:t>-</w:t>
      </w:r>
      <w:r w:rsidR="000B018C">
        <w:rPr>
          <w:rFonts w:ascii="Times New Roman" w:hAnsi="Times New Roman" w:cs="Times New Roman"/>
          <w:sz w:val="27"/>
          <w:szCs w:val="27"/>
        </w:rPr>
        <w:t>53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 xml:space="preserve">(с изменения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№5/1</w:t>
      </w:r>
      <w:r w:rsidR="000B018C">
        <w:rPr>
          <w:rFonts w:ascii="Times New Roman" w:hAnsi="Times New Roman" w:cs="Times New Roman"/>
          <w:sz w:val="27"/>
          <w:szCs w:val="27"/>
        </w:rPr>
        <w:t>4</w:t>
      </w:r>
      <w:r w:rsidR="004008F8" w:rsidRPr="00EE3F7D">
        <w:rPr>
          <w:rFonts w:ascii="Times New Roman" w:hAnsi="Times New Roman" w:cs="Times New Roman"/>
          <w:sz w:val="27"/>
          <w:szCs w:val="27"/>
        </w:rPr>
        <w:t>-6</w:t>
      </w:r>
      <w:r w:rsidR="004008F8">
        <w:rPr>
          <w:rFonts w:ascii="Times New Roman" w:hAnsi="Times New Roman" w:cs="Times New Roman"/>
          <w:sz w:val="27"/>
          <w:szCs w:val="27"/>
        </w:rPr>
        <w:t xml:space="preserve">8)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D2D59" w:rsidRPr="007D2D59">
        <w:rPr>
          <w:rFonts w:ascii="Times New Roman" w:hAnsi="Times New Roman" w:cs="Times New Roman"/>
          <w:sz w:val="27"/>
          <w:szCs w:val="27"/>
        </w:rPr>
        <w:t>согласно Приложения</w:t>
      </w:r>
      <w:proofErr w:type="gramEnd"/>
      <w:r w:rsidR="007D2D59" w:rsidRPr="007D2D59">
        <w:rPr>
          <w:rFonts w:ascii="Times New Roman" w:hAnsi="Times New Roman" w:cs="Times New Roman"/>
          <w:sz w:val="27"/>
          <w:szCs w:val="27"/>
        </w:rPr>
        <w:t xml:space="preserve">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Приложение№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0B018C">
        <w:rPr>
          <w:sz w:val="27"/>
          <w:szCs w:val="27"/>
          <w:lang w:eastAsia="ru-RU"/>
        </w:rPr>
        <w:t xml:space="preserve">Верхнечернавского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proofErr w:type="gramStart"/>
      <w:r w:rsidRPr="00EE3F7D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EE3F7D">
        <w:rPr>
          <w:color w:val="000000"/>
          <w:sz w:val="27"/>
          <w:szCs w:val="27"/>
          <w:lang w:eastAsia="ru-RU"/>
        </w:rPr>
        <w:t xml:space="preserve">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r w:rsidR="000B018C">
        <w:rPr>
          <w:sz w:val="27"/>
          <w:szCs w:val="27"/>
          <w:lang w:eastAsia="ru-RU"/>
        </w:rPr>
        <w:t>Верхнечернавского</w:t>
      </w:r>
      <w:r w:rsidR="00EE3F7D"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proofErr w:type="gramStart"/>
      <w:r w:rsidR="00EE3F7D" w:rsidRPr="00EE3F7D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="00EE3F7D" w:rsidRPr="00EE3F7D">
        <w:rPr>
          <w:color w:val="000000"/>
          <w:sz w:val="27"/>
          <w:szCs w:val="27"/>
          <w:lang w:eastAsia="ru-RU"/>
        </w:rPr>
        <w:t xml:space="preserve">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r w:rsidR="000B018C">
        <w:rPr>
          <w:color w:val="000000"/>
          <w:sz w:val="27"/>
          <w:szCs w:val="27"/>
          <w:lang w:eastAsia="ru-RU"/>
        </w:rPr>
        <w:t>Верхнечернавского</w:t>
      </w:r>
      <w:r w:rsidR="00B14773"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</w:t>
      </w:r>
      <w:r w:rsidR="00B14773" w:rsidRPr="00AF3501">
        <w:rPr>
          <w:color w:val="000000"/>
          <w:sz w:val="27"/>
          <w:szCs w:val="27"/>
          <w:lang w:eastAsia="ru-RU"/>
        </w:rPr>
        <w:lastRenderedPageBreak/>
        <w:t>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</w:t>
      </w:r>
      <w:proofErr w:type="gramStart"/>
      <w:r w:rsidR="00B14773" w:rsidRPr="00AF3501">
        <w:rPr>
          <w:color w:val="000000"/>
          <w:sz w:val="27"/>
          <w:szCs w:val="27"/>
          <w:lang w:eastAsia="ru-RU"/>
        </w:rPr>
        <w:t>согласно Приложения</w:t>
      </w:r>
      <w:proofErr w:type="gramEnd"/>
      <w:r w:rsidR="00B14773" w:rsidRPr="00AF3501">
        <w:rPr>
          <w:color w:val="000000"/>
          <w:sz w:val="27"/>
          <w:szCs w:val="27"/>
          <w:lang w:eastAsia="ru-RU"/>
        </w:rPr>
        <w:t xml:space="preserve">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0B018C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</w:t>
      </w:r>
      <w:r w:rsidRPr="000B018C">
        <w:rPr>
          <w:sz w:val="27"/>
          <w:szCs w:val="27"/>
        </w:rPr>
        <w:t xml:space="preserve">и разместить на официальном сайте </w:t>
      </w:r>
      <w:r w:rsidR="000B018C" w:rsidRPr="000B018C">
        <w:rPr>
          <w:sz w:val="27"/>
          <w:szCs w:val="27"/>
        </w:rPr>
        <w:t>Верхнечернавского</w:t>
      </w:r>
      <w:r w:rsidRPr="000B018C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5" w:tgtFrame="_blank" w:history="1">
        <w:r w:rsidR="000B018C" w:rsidRPr="000B018C">
          <w:rPr>
            <w:bCs/>
            <w:sz w:val="27"/>
            <w:szCs w:val="27"/>
          </w:rPr>
          <w:t>https://verxnechernavskoe-r64.gosweb.gosuslugi.ru</w:t>
        </w:r>
      </w:hyperlink>
      <w:r w:rsidRPr="000B018C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E3F7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E3F7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0B018C">
        <w:rPr>
          <w:b/>
          <w:sz w:val="27"/>
          <w:szCs w:val="27"/>
        </w:rPr>
        <w:t>Верхнечернавского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0B018C">
        <w:rPr>
          <w:b/>
          <w:sz w:val="27"/>
          <w:szCs w:val="27"/>
        </w:rPr>
        <w:t>О.В.Рыжкова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432673" w:rsidRDefault="00432673" w:rsidP="00B14773">
      <w:pPr>
        <w:jc w:val="both"/>
        <w:rPr>
          <w:b/>
          <w:sz w:val="26"/>
          <w:szCs w:val="26"/>
        </w:rPr>
      </w:pPr>
    </w:p>
    <w:p w:rsidR="00432673" w:rsidRDefault="00432673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>от</w:t>
      </w:r>
      <w:r w:rsidR="00432673">
        <w:rPr>
          <w:color w:val="000000"/>
          <w:lang w:eastAsia="ru-RU"/>
        </w:rPr>
        <w:t xml:space="preserve"> 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432673">
        <w:rPr>
          <w:color w:val="000000"/>
          <w:lang w:eastAsia="ru-RU"/>
        </w:rPr>
        <w:t>5/31-133</w:t>
      </w:r>
      <w:r w:rsidRPr="00AD058C">
        <w:rPr>
          <w:color w:val="000000"/>
          <w:lang w:eastAsia="ru-RU"/>
        </w:rPr>
        <w:t xml:space="preserve"> 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proofErr w:type="gramStart"/>
      <w:r w:rsidRPr="00AD058C">
        <w:rPr>
          <w:color w:val="000000"/>
          <w:lang w:eastAsia="ru-RU"/>
        </w:rPr>
        <w:t>к</w:t>
      </w:r>
      <w:proofErr w:type="gramEnd"/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  <w:r w:rsidRPr="00AD058C">
        <w:t xml:space="preserve"> муниципального образования</w:t>
      </w:r>
    </w:p>
    <w:p w:rsidR="00175167" w:rsidRPr="00AD058C" w:rsidRDefault="00432673" w:rsidP="0061719A">
      <w:pPr>
        <w:ind w:left="5387" w:right="141"/>
        <w:jc w:val="right"/>
        <w:rPr>
          <w:lang w:eastAsia="ru-RU"/>
        </w:rPr>
      </w:pPr>
      <w:r>
        <w:rPr>
          <w:color w:val="000000"/>
          <w:lang w:eastAsia="ru-RU"/>
        </w:rPr>
        <w:t xml:space="preserve">от </w:t>
      </w:r>
      <w:r w:rsidR="00175167"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="00175167" w:rsidRPr="00AD058C">
        <w:rPr>
          <w:color w:val="000000"/>
          <w:lang w:eastAsia="ru-RU"/>
        </w:rPr>
        <w:t>№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</w:t>
      </w:r>
      <w:r w:rsidR="000B018C">
        <w:rPr>
          <w:color w:val="000000"/>
          <w:lang w:eastAsia="ru-RU"/>
        </w:rPr>
        <w:t>2</w:t>
      </w:r>
      <w:r w:rsidR="00CC661A">
        <w:rPr>
          <w:color w:val="000000"/>
          <w:lang w:eastAsia="ru-RU"/>
        </w:rPr>
        <w:t>-</w:t>
      </w:r>
      <w:r w:rsidR="000B018C">
        <w:rPr>
          <w:color w:val="000000"/>
          <w:lang w:eastAsia="ru-RU"/>
        </w:rPr>
        <w:t>53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0B018C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Верхнечернавского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</w:t>
      </w:r>
      <w:proofErr w:type="gramStart"/>
      <w:r w:rsidRPr="00FD73DD">
        <w:rPr>
          <w:rFonts w:ascii="PT Astra Serif" w:hAnsi="PT Astra Serif"/>
          <w:lang w:eastAsia="ru-RU"/>
        </w:rPr>
        <w:t>.р</w:t>
      </w:r>
      <w:proofErr w:type="gramEnd"/>
      <w:r w:rsidRPr="00FD73DD">
        <w:rPr>
          <w:rFonts w:ascii="PT Astra Serif" w:hAnsi="PT Astra Serif"/>
          <w:lang w:eastAsia="ru-RU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0B018C">
              <w:t>Верхнечернавского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2E3FE4" w:rsidP="000B018C">
            <w:pPr>
              <w:jc w:val="center"/>
            </w:pPr>
            <w:r w:rsidRPr="002B5917">
              <w:t>1</w:t>
            </w:r>
            <w:r w:rsidR="000B018C">
              <w:t>13</w:t>
            </w:r>
            <w:r w:rsidRPr="002B5917">
              <w:t>,0</w:t>
            </w:r>
          </w:p>
        </w:tc>
        <w:tc>
          <w:tcPr>
            <w:tcW w:w="1943" w:type="dxa"/>
            <w:vAlign w:val="center"/>
          </w:tcPr>
          <w:p w:rsidR="002E3FE4" w:rsidRPr="001E0C4B" w:rsidRDefault="002E3FE4" w:rsidP="00DE7032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0B018C">
        <w:rPr>
          <w:b/>
          <w:sz w:val="28"/>
          <w:szCs w:val="28"/>
        </w:rPr>
        <w:t>Верхнечернавского</w:t>
      </w:r>
    </w:p>
    <w:p w:rsidR="00175167" w:rsidRPr="000B018C" w:rsidRDefault="00175167" w:rsidP="00175167">
      <w:pPr>
        <w:jc w:val="both"/>
        <w:rPr>
          <w:b/>
          <w:sz w:val="28"/>
          <w:szCs w:val="28"/>
        </w:rPr>
      </w:pPr>
      <w:r w:rsidRPr="000B018C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0B018C" w:rsidRPr="000B018C">
        <w:rPr>
          <w:b/>
          <w:sz w:val="28"/>
          <w:szCs w:val="28"/>
        </w:rPr>
        <w:t>О.В.Рыжкова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432673" w:rsidRDefault="00EE3F7D" w:rsidP="00583DB3">
      <w:pPr>
        <w:ind w:left="5387" w:right="141"/>
        <w:jc w:val="right"/>
      </w:pPr>
      <w:r w:rsidRPr="00AD058C">
        <w:t>муниципального образования</w:t>
      </w:r>
      <w:r w:rsidR="00432673">
        <w:t xml:space="preserve"> 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432673">
        <w:rPr>
          <w:color w:val="000000"/>
          <w:lang w:eastAsia="ru-RU"/>
        </w:rPr>
        <w:t>06.09.2024</w:t>
      </w:r>
      <w:r w:rsidRPr="00AD058C">
        <w:rPr>
          <w:color w:val="000000"/>
          <w:lang w:eastAsia="ru-RU"/>
        </w:rPr>
        <w:t xml:space="preserve"> </w:t>
      </w:r>
      <w:r w:rsidR="00432673">
        <w:rPr>
          <w:color w:val="000000"/>
          <w:lang w:eastAsia="ru-RU"/>
        </w:rPr>
        <w:t>года №5/31-133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0B018C">
        <w:rPr>
          <w:sz w:val="22"/>
          <w:szCs w:val="22"/>
          <w:lang w:eastAsia="ru-RU"/>
        </w:rPr>
        <w:t>Верхнечернавского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0B018C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0B018C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Верхнечернавского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0B018C">
        <w:trPr>
          <w:gridAfter w:val="1"/>
          <w:wAfter w:w="42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0B018C" w:rsidRPr="00536A93" w:rsidTr="000B018C">
        <w:trPr>
          <w:gridAfter w:val="1"/>
          <w:wAfter w:w="42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9 090,1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9 104,4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5426EE" w:rsidRDefault="000B018C" w:rsidP="000F10B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7 </w:t>
            </w:r>
            <w:r w:rsidR="000F10B9">
              <w:rPr>
                <w:rFonts w:ascii="PT Astra Serif" w:hAnsi="PT Astra Serif"/>
                <w:b/>
                <w:bCs/>
                <w:lang w:eastAsia="ru-RU"/>
              </w:rPr>
              <w:t>430</w:t>
            </w:r>
            <w:r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0F10B9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</w:tr>
      <w:tr w:rsidR="000B018C" w:rsidRPr="00536A93" w:rsidTr="000B018C">
        <w:trPr>
          <w:gridAfter w:val="1"/>
          <w:wAfter w:w="42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2 638,4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2 652,7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5426EE" w:rsidRDefault="000F10B9" w:rsidP="000F10B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0B018C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438</w:t>
            </w:r>
            <w:r w:rsidR="000B018C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0B018C" w:rsidRPr="00536A93" w:rsidTr="000B018C">
        <w:trPr>
          <w:gridAfter w:val="1"/>
          <w:wAfter w:w="42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018C" w:rsidRPr="006C40B6" w:rsidTr="000B018C">
        <w:trPr>
          <w:gridAfter w:val="1"/>
          <w:wAfter w:w="42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0B018C" w:rsidRPr="006C40B6" w:rsidTr="000B018C">
        <w:trPr>
          <w:gridAfter w:val="1"/>
          <w:wAfter w:w="42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018C" w:rsidRPr="006C40B6" w:rsidTr="000B018C">
        <w:trPr>
          <w:gridAfter w:val="1"/>
          <w:wAfter w:w="42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018C" w:rsidRPr="00536A93" w:rsidTr="000B018C">
        <w:trPr>
          <w:gridAfter w:val="1"/>
          <w:wAfter w:w="42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417C8A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417C8A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5C57E0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93514A" w:rsidRDefault="000B018C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0B018C" w:rsidRPr="00536A93" w:rsidTr="000B018C">
        <w:trPr>
          <w:gridAfter w:val="1"/>
          <w:wAfter w:w="42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417C8A" w:rsidRDefault="000B018C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18C" w:rsidRPr="00417C8A" w:rsidRDefault="000B018C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5C57E0" w:rsidRDefault="000B018C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93514A" w:rsidRDefault="000B018C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0B018C" w:rsidRDefault="00175167" w:rsidP="00175167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</w:t>
      </w:r>
      <w:r w:rsidR="000B018C" w:rsidRPr="000B018C">
        <w:rPr>
          <w:b/>
          <w:sz w:val="26"/>
          <w:szCs w:val="26"/>
        </w:rPr>
        <w:t>Верхнечернавского</w:t>
      </w:r>
      <w:r w:rsidRPr="000B018C">
        <w:rPr>
          <w:b/>
          <w:sz w:val="26"/>
          <w:szCs w:val="26"/>
        </w:rPr>
        <w:t xml:space="preserve"> муниципального образования                 </w:t>
      </w:r>
      <w:r w:rsidR="000B018C"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</w:t>
      </w:r>
      <w:r w:rsidR="000B018C" w:rsidRPr="000B018C">
        <w:rPr>
          <w:b/>
          <w:sz w:val="26"/>
          <w:szCs w:val="26"/>
        </w:rPr>
        <w:t xml:space="preserve">                 </w:t>
      </w:r>
      <w:r w:rsidRPr="000B018C">
        <w:rPr>
          <w:b/>
          <w:sz w:val="26"/>
          <w:szCs w:val="26"/>
        </w:rPr>
        <w:t xml:space="preserve">   </w:t>
      </w:r>
      <w:r w:rsidR="000B018C" w:rsidRPr="000B018C">
        <w:rPr>
          <w:b/>
          <w:sz w:val="26"/>
          <w:szCs w:val="26"/>
        </w:rPr>
        <w:t>О.В.Рыжкова</w:t>
      </w:r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43267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432673">
        <w:rPr>
          <w:color w:val="000000"/>
          <w:lang w:eastAsia="ru-RU"/>
        </w:rPr>
        <w:t xml:space="preserve"> года</w:t>
      </w:r>
      <w:r w:rsidRPr="00AD058C">
        <w:rPr>
          <w:color w:val="000000"/>
          <w:lang w:eastAsia="ru-RU"/>
        </w:rPr>
        <w:t xml:space="preserve"> №</w:t>
      </w:r>
      <w:r w:rsidR="00432673">
        <w:rPr>
          <w:color w:val="000000"/>
          <w:lang w:eastAsia="ru-RU"/>
        </w:rPr>
        <w:t>5/31-133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0B018C">
        <w:rPr>
          <w:sz w:val="22"/>
          <w:szCs w:val="22"/>
          <w:lang w:eastAsia="ru-RU"/>
        </w:rPr>
        <w:t>Верхнечернавского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0B018C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Верхнечернавского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BE12DF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BE12DF" w:rsidRPr="006C40B6" w:rsidTr="00F9135F">
        <w:trPr>
          <w:gridAfter w:val="4"/>
          <w:wAfter w:w="686" w:type="pct"/>
          <w:trHeight w:val="117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457,6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344,6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BE12DF" w:rsidRPr="006C40B6" w:rsidTr="00F9135F">
        <w:trPr>
          <w:gridAfter w:val="4"/>
          <w:wAfter w:w="686" w:type="pct"/>
          <w:trHeight w:val="9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457,6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344,6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E12DF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113,0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BE12DF" w:rsidRPr="006C40B6" w:rsidTr="00F9135F">
        <w:trPr>
          <w:gridAfter w:val="4"/>
          <w:wAfter w:w="686" w:type="pct"/>
          <w:trHeight w:val="10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Верхнечернавского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113,0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0B018C" w:rsidRPr="000B018C" w:rsidRDefault="000B018C" w:rsidP="000B018C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Верхнечернавского муниципального образования                 </w:t>
      </w:r>
      <w:r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                    О.В.Рыжкова</w:t>
      </w:r>
    </w:p>
    <w:p w:rsidR="00EA17AB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EA17AB" w:rsidRDefault="00FC6628" w:rsidP="00FC6628">
      <w:pPr>
        <w:ind w:left="5387" w:right="141"/>
        <w:jc w:val="right"/>
      </w:pPr>
      <w:r w:rsidRPr="00AD058C">
        <w:t>муниципального образования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43267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432673">
        <w:rPr>
          <w:color w:val="000000"/>
          <w:lang w:eastAsia="ru-RU"/>
        </w:rPr>
        <w:t xml:space="preserve"> года</w:t>
      </w:r>
      <w:r w:rsidRPr="00AD058C">
        <w:rPr>
          <w:color w:val="000000"/>
          <w:lang w:eastAsia="ru-RU"/>
        </w:rPr>
        <w:t xml:space="preserve"> №</w:t>
      </w:r>
      <w:r w:rsidR="00432673">
        <w:rPr>
          <w:color w:val="000000"/>
          <w:lang w:eastAsia="ru-RU"/>
        </w:rPr>
        <w:t>5/31-133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0B018C">
        <w:rPr>
          <w:color w:val="000000"/>
          <w:sz w:val="22"/>
          <w:szCs w:val="22"/>
          <w:lang w:eastAsia="ru-RU"/>
        </w:rPr>
        <w:t>Верхнечернавского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0B018C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Верхнечернавского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</w:t>
            </w:r>
            <w:proofErr w:type="gram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83678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83678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</w:t>
            </w: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,н</w:t>
            </w:r>
            <w:proofErr w:type="gram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  <w:r w:rsidR="00F97E0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</w:t>
            </w:r>
            <w:r w:rsidR="00F97E0E" w:rsidRPr="00B51F6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F97E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F97E0E"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70,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70</w:t>
            </w:r>
            <w:r w:rsidR="00E53C83"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</w:t>
            </w:r>
            <w:proofErr w:type="gram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:</w:t>
            </w:r>
            <w:proofErr w:type="gramEnd"/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</w:t>
            </w:r>
            <w:r w:rsidR="00FA1B0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70</w:t>
            </w:r>
            <w:r w:rsidR="00E53C83"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43267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70</w:t>
            </w:r>
            <w:r w:rsidR="00F97E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E53C8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0B018C" w:rsidRDefault="000B018C" w:rsidP="000B018C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Верхнечернавского муниципального образования                 </w:t>
      </w:r>
      <w:r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                    О.В.Рыжкова</w:t>
      </w:r>
    </w:p>
    <w:sectPr w:rsidR="00175167" w:rsidRPr="000B018C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AA"/>
    <w:rsid w:val="000B018C"/>
    <w:rsid w:val="000F10B9"/>
    <w:rsid w:val="000F1688"/>
    <w:rsid w:val="000F1B52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7223"/>
    <w:rsid w:val="002015F3"/>
    <w:rsid w:val="00204798"/>
    <w:rsid w:val="002337CF"/>
    <w:rsid w:val="002B5917"/>
    <w:rsid w:val="002E3FE4"/>
    <w:rsid w:val="003059CB"/>
    <w:rsid w:val="00310E7C"/>
    <w:rsid w:val="00325DD8"/>
    <w:rsid w:val="0033540D"/>
    <w:rsid w:val="00352065"/>
    <w:rsid w:val="0038466D"/>
    <w:rsid w:val="004008F8"/>
    <w:rsid w:val="00401196"/>
    <w:rsid w:val="0040199C"/>
    <w:rsid w:val="00417C8A"/>
    <w:rsid w:val="00432673"/>
    <w:rsid w:val="00481A76"/>
    <w:rsid w:val="0049475B"/>
    <w:rsid w:val="004A42A1"/>
    <w:rsid w:val="004A762F"/>
    <w:rsid w:val="004B3920"/>
    <w:rsid w:val="004B6388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A059F"/>
    <w:rsid w:val="005B31D3"/>
    <w:rsid w:val="005C57E0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879BE"/>
    <w:rsid w:val="007955BF"/>
    <w:rsid w:val="007A16BE"/>
    <w:rsid w:val="007C4F42"/>
    <w:rsid w:val="007D2D59"/>
    <w:rsid w:val="007F588D"/>
    <w:rsid w:val="007F5D93"/>
    <w:rsid w:val="00802C47"/>
    <w:rsid w:val="008254E2"/>
    <w:rsid w:val="0083678E"/>
    <w:rsid w:val="008803E2"/>
    <w:rsid w:val="0089267A"/>
    <w:rsid w:val="009054B2"/>
    <w:rsid w:val="0093514A"/>
    <w:rsid w:val="00952091"/>
    <w:rsid w:val="00982AC1"/>
    <w:rsid w:val="009A39FF"/>
    <w:rsid w:val="009D0298"/>
    <w:rsid w:val="009E46B5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30AE9"/>
    <w:rsid w:val="00B32154"/>
    <w:rsid w:val="00B3770A"/>
    <w:rsid w:val="00B51F1B"/>
    <w:rsid w:val="00B51F69"/>
    <w:rsid w:val="00B72B93"/>
    <w:rsid w:val="00B86ABC"/>
    <w:rsid w:val="00BA1FD5"/>
    <w:rsid w:val="00BB16B0"/>
    <w:rsid w:val="00BB5B57"/>
    <w:rsid w:val="00BE12DF"/>
    <w:rsid w:val="00BF6342"/>
    <w:rsid w:val="00C22B94"/>
    <w:rsid w:val="00C351A1"/>
    <w:rsid w:val="00C40E10"/>
    <w:rsid w:val="00C45860"/>
    <w:rsid w:val="00C70952"/>
    <w:rsid w:val="00C95EA9"/>
    <w:rsid w:val="00CA000F"/>
    <w:rsid w:val="00CA24D8"/>
    <w:rsid w:val="00CC2CD8"/>
    <w:rsid w:val="00CC5BB5"/>
    <w:rsid w:val="00CC661A"/>
    <w:rsid w:val="00CD79AC"/>
    <w:rsid w:val="00CF7F2C"/>
    <w:rsid w:val="00D16511"/>
    <w:rsid w:val="00D37196"/>
    <w:rsid w:val="00D45344"/>
    <w:rsid w:val="00D46C80"/>
    <w:rsid w:val="00D61EA1"/>
    <w:rsid w:val="00D75C4D"/>
    <w:rsid w:val="00D80537"/>
    <w:rsid w:val="00D968D6"/>
    <w:rsid w:val="00DA0B23"/>
    <w:rsid w:val="00DA5468"/>
    <w:rsid w:val="00DE7032"/>
    <w:rsid w:val="00E53C83"/>
    <w:rsid w:val="00E77B93"/>
    <w:rsid w:val="00EA17AB"/>
    <w:rsid w:val="00EA6EE9"/>
    <w:rsid w:val="00EB2037"/>
    <w:rsid w:val="00EC5CE3"/>
    <w:rsid w:val="00EE3F7D"/>
    <w:rsid w:val="00EF4463"/>
    <w:rsid w:val="00F16DEE"/>
    <w:rsid w:val="00F47101"/>
    <w:rsid w:val="00F6680E"/>
    <w:rsid w:val="00F71322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rxnechernav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A14B-5772-4E55-8045-06405930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user</cp:lastModifiedBy>
  <cp:revision>3</cp:revision>
  <cp:lastPrinted>2024-06-21T06:58:00Z</cp:lastPrinted>
  <dcterms:created xsi:type="dcterms:W3CDTF">2024-09-06T04:08:00Z</dcterms:created>
  <dcterms:modified xsi:type="dcterms:W3CDTF">2024-09-06T05:00:00Z</dcterms:modified>
</cp:coreProperties>
</file>